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159E" w14:textId="6F59C9A3" w:rsidR="005234BE" w:rsidRPr="0079592E" w:rsidRDefault="0079592E">
      <w:pPr>
        <w:rPr>
          <w:rFonts w:ascii="Arial" w:hAnsi="Arial" w:cs="Arial"/>
          <w:sz w:val="36"/>
          <w:szCs w:val="36"/>
        </w:rPr>
      </w:pPr>
      <w:r>
        <w:rPr>
          <w:rFonts w:ascii="Arial" w:hAnsi="Arial" w:cs="Arial"/>
          <w:sz w:val="36"/>
          <w:szCs w:val="36"/>
        </w:rPr>
        <w:t>March Newsletter</w:t>
      </w:r>
    </w:p>
    <w:p w14:paraId="21A42A6A" w14:textId="19ED95C4" w:rsidR="0079592E" w:rsidRDefault="0079592E"/>
    <w:p w14:paraId="1854066D" w14:textId="77777777" w:rsidR="0079592E" w:rsidRDefault="0079592E" w:rsidP="0079592E">
      <w:pPr>
        <w:widowControl w:val="0"/>
        <w:rPr>
          <w:rFonts w:ascii="Arial" w:hAnsi="Arial" w:cs="Arial"/>
          <w:sz w:val="22"/>
          <w:szCs w:val="22"/>
          <w14:ligatures w14:val="none"/>
        </w:rPr>
      </w:pPr>
      <w:r>
        <w:rPr>
          <w:rFonts w:ascii="Arial" w:hAnsi="Arial" w:cs="Arial"/>
          <w:sz w:val="22"/>
          <w:szCs w:val="22"/>
          <w14:ligatures w14:val="none"/>
        </w:rPr>
        <w:t>Dear Parishioners</w:t>
      </w:r>
    </w:p>
    <w:p w14:paraId="6A87387F" w14:textId="77777777" w:rsidR="0079592E" w:rsidRDefault="0079592E" w:rsidP="0079592E">
      <w:pPr>
        <w:widowControl w:val="0"/>
        <w:rPr>
          <w:rFonts w:ascii="Arial" w:hAnsi="Arial" w:cs="Arial"/>
          <w:sz w:val="22"/>
          <w:szCs w:val="22"/>
          <w14:ligatures w14:val="none"/>
        </w:rPr>
      </w:pPr>
      <w:r>
        <w:rPr>
          <w:rFonts w:ascii="Arial" w:hAnsi="Arial" w:cs="Arial"/>
          <w:b/>
          <w:bCs/>
          <w:sz w:val="22"/>
          <w:szCs w:val="22"/>
          <w14:ligatures w14:val="none"/>
        </w:rPr>
        <w:t>Proposed New Housing Development at Knight’s Hill</w:t>
      </w:r>
    </w:p>
    <w:p w14:paraId="608F431E" w14:textId="71803255" w:rsidR="0079592E" w:rsidRDefault="0079592E" w:rsidP="0079592E">
      <w:pPr>
        <w:widowControl w:val="0"/>
        <w:jc w:val="both"/>
        <w:rPr>
          <w:rFonts w:ascii="Arial" w:hAnsi="Arial" w:cs="Arial"/>
          <w:sz w:val="22"/>
          <w:szCs w:val="22"/>
          <w14:ligatures w14:val="none"/>
        </w:rPr>
      </w:pPr>
      <w:r>
        <w:rPr>
          <w:rFonts w:ascii="Arial" w:hAnsi="Arial" w:cs="Arial"/>
          <w:sz w:val="22"/>
          <w:szCs w:val="22"/>
          <w14:ligatures w14:val="none"/>
        </w:rPr>
        <w:t xml:space="preserve">Great news! The Borough Council’s Planning Committee voted   unanimously to reject the development by Camland of 600 new homes at Knight’s Hill. I should like to thank the 200 residents who filled the meeting room and the adjacent Stone Hall for their presence and support for the opposition     speakers during the debate. </w:t>
      </w:r>
      <w:r>
        <w:rPr>
          <w:rFonts w:ascii="Arial" w:hAnsi="Arial" w:cs="Arial"/>
          <w:sz w:val="22"/>
          <w:szCs w:val="22"/>
          <w14:ligatures w14:val="none"/>
        </w:rPr>
        <w:t>Thanks,</w:t>
      </w:r>
      <w:r>
        <w:rPr>
          <w:rFonts w:ascii="Arial" w:hAnsi="Arial" w:cs="Arial"/>
          <w:sz w:val="22"/>
          <w:szCs w:val="22"/>
          <w14:ligatures w14:val="none"/>
        </w:rPr>
        <w:t xml:space="preserve"> are also due to those who over the last few weeks delivered leaflets and put up posters along the main traffic routes. South Wootton Parish Council has consistently opposed this, as well as the other major developments, since the Borough Council’s Core Strategy  document in 2011highlighted the locations for development in South</w:t>
      </w:r>
      <w:bookmarkStart w:id="0" w:name="_GoBack"/>
      <w:bookmarkEnd w:id="0"/>
      <w:r>
        <w:rPr>
          <w:rFonts w:ascii="Arial" w:hAnsi="Arial" w:cs="Arial"/>
          <w:sz w:val="22"/>
          <w:szCs w:val="22"/>
          <w14:ligatures w14:val="none"/>
        </w:rPr>
        <w:t xml:space="preserve">  Wootton. The Parish Council would also like to thank the Parish </w:t>
      </w:r>
      <w:r>
        <w:rPr>
          <w:rFonts w:ascii="Arial" w:hAnsi="Arial" w:cs="Arial"/>
          <w:sz w:val="22"/>
          <w:szCs w:val="22"/>
          <w14:ligatures w14:val="none"/>
        </w:rPr>
        <w:t>Councils</w:t>
      </w:r>
      <w:r>
        <w:rPr>
          <w:rFonts w:ascii="Arial" w:hAnsi="Arial" w:cs="Arial"/>
          <w:sz w:val="22"/>
          <w:szCs w:val="22"/>
          <w14:ligatures w14:val="none"/>
        </w:rPr>
        <w:t xml:space="preserve"> of North Wootton and Castle Rising for their support during this time. </w:t>
      </w:r>
    </w:p>
    <w:p w14:paraId="730EADB6" w14:textId="77777777" w:rsidR="0079592E" w:rsidRDefault="0079592E" w:rsidP="0079592E">
      <w:pPr>
        <w:widowControl w:val="0"/>
        <w:jc w:val="both"/>
        <w:rPr>
          <w:rFonts w:ascii="Arial" w:hAnsi="Arial" w:cs="Arial"/>
          <w:sz w:val="22"/>
          <w:szCs w:val="22"/>
          <w14:ligatures w14:val="none"/>
        </w:rPr>
      </w:pPr>
      <w:r>
        <w:rPr>
          <w:rFonts w:ascii="Arial" w:hAnsi="Arial" w:cs="Arial"/>
          <w:sz w:val="22"/>
          <w:szCs w:val="22"/>
          <w14:ligatures w14:val="none"/>
        </w:rPr>
        <w:t>However, a cautionary note, it is possible that the developer may appeal against the decision. If this does happen, it goes without saying that all three Parish Councils will lend support to the Borough Council to prevent the      decision being overturned at any Inquiry.</w:t>
      </w:r>
    </w:p>
    <w:p w14:paraId="152B1AD4" w14:textId="77777777" w:rsidR="0079592E" w:rsidRDefault="0079592E" w:rsidP="0079592E">
      <w:pPr>
        <w:spacing w:after="200" w:line="276" w:lineRule="auto"/>
        <w:jc w:val="both"/>
        <w:rPr>
          <w:rFonts w:ascii="Arial" w:hAnsi="Arial" w:cs="Arial"/>
          <w:b/>
          <w:bCs/>
          <w:sz w:val="22"/>
          <w:szCs w:val="22"/>
          <w14:ligatures w14:val="none"/>
        </w:rPr>
      </w:pPr>
      <w:r>
        <w:rPr>
          <w:rFonts w:ascii="Arial" w:hAnsi="Arial" w:cs="Arial"/>
          <w:b/>
          <w:bCs/>
          <w:sz w:val="22"/>
          <w:szCs w:val="22"/>
          <w14:ligatures w14:val="none"/>
        </w:rPr>
        <w:t>Norfolk Community Directory</w:t>
      </w:r>
    </w:p>
    <w:p w14:paraId="31B0E64C" w14:textId="76D31DDF" w:rsidR="0079592E" w:rsidRDefault="0079592E" w:rsidP="0079592E">
      <w:pPr>
        <w:spacing w:after="200" w:line="276" w:lineRule="auto"/>
        <w:jc w:val="both"/>
        <w:rPr>
          <w:rFonts w:ascii="Arial" w:hAnsi="Arial" w:cs="Arial"/>
          <w:sz w:val="22"/>
          <w:szCs w:val="22"/>
          <w14:ligatures w14:val="none"/>
        </w:rPr>
      </w:pPr>
      <w:r>
        <w:rPr>
          <w:rFonts w:ascii="Arial" w:hAnsi="Arial" w:cs="Arial"/>
          <w:sz w:val="22"/>
          <w:szCs w:val="22"/>
          <w14:ligatures w14:val="none"/>
        </w:rPr>
        <w:t xml:space="preserve">The Norfolk Community Directory (www.norfolk.gov.uk/directory) is an </w:t>
      </w:r>
      <w:r>
        <w:rPr>
          <w:rFonts w:ascii="Arial" w:hAnsi="Arial" w:cs="Arial"/>
          <w:sz w:val="22"/>
          <w:szCs w:val="22"/>
          <w14:ligatures w14:val="none"/>
        </w:rPr>
        <w:t>online directory</w:t>
      </w:r>
      <w:r>
        <w:rPr>
          <w:rFonts w:ascii="Arial" w:hAnsi="Arial" w:cs="Arial"/>
          <w:sz w:val="22"/>
          <w:szCs w:val="22"/>
          <w14:ligatures w14:val="none"/>
        </w:rPr>
        <w:t xml:space="preserve"> that anyone can search for community clubs, groups and services across Norfolk.</w:t>
      </w:r>
    </w:p>
    <w:p w14:paraId="6A7FBCAF" w14:textId="77777777" w:rsidR="0079592E" w:rsidRDefault="0079592E" w:rsidP="0079592E">
      <w:pPr>
        <w:spacing w:after="200" w:line="276" w:lineRule="auto"/>
        <w:jc w:val="both"/>
        <w:rPr>
          <w:rFonts w:ascii="Arial" w:hAnsi="Arial" w:cs="Arial"/>
          <w:sz w:val="22"/>
          <w:szCs w:val="22"/>
          <w14:ligatures w14:val="none"/>
        </w:rPr>
      </w:pPr>
      <w:r>
        <w:rPr>
          <w:rFonts w:ascii="Arial" w:hAnsi="Arial" w:cs="Arial"/>
          <w:sz w:val="22"/>
          <w:szCs w:val="22"/>
          <w14:ligatures w14:val="none"/>
        </w:rPr>
        <w:t>People can search using key words or their location. They can narrow the results to get a list of organisations near their postcode or include the whole of Norfolk. With loneliness a big problem, if you know anyone who you think might benefit from using this service, please let them know.</w:t>
      </w:r>
    </w:p>
    <w:p w14:paraId="417685ED" w14:textId="77777777" w:rsidR="0079592E" w:rsidRDefault="0079592E" w:rsidP="0079592E">
      <w:pPr>
        <w:spacing w:after="200" w:line="276" w:lineRule="auto"/>
        <w:jc w:val="both"/>
        <w:rPr>
          <w:rFonts w:ascii="Arial" w:hAnsi="Arial" w:cs="Arial"/>
          <w:sz w:val="22"/>
          <w:szCs w:val="22"/>
          <w14:ligatures w14:val="none"/>
        </w:rPr>
      </w:pPr>
      <w:r>
        <w:rPr>
          <w:rFonts w:ascii="Arial" w:hAnsi="Arial" w:cs="Arial"/>
          <w:sz w:val="22"/>
          <w:szCs w:val="22"/>
          <w14:ligatures w14:val="none"/>
        </w:rPr>
        <w:t>With loneliness in mind, if you are looking for an activity to get you out of the house, why not go along to the Church Café, run every Thursday in St Mary’s Church from 9am till 12 noon, or pop in to the Wootton Crafters, which takes place in the Scouts and Guides HQ at Station Road, North Wootton. Bring your craft to share with others, or just call in for a coffee and a chat, everyone is welcome. The next sessions take place on 1st and 15th April. For more details contact woottoncrafters@gmail.com</w:t>
      </w:r>
    </w:p>
    <w:p w14:paraId="7AFCB4B4" w14:textId="77777777" w:rsidR="0079592E" w:rsidRDefault="0079592E" w:rsidP="0079592E">
      <w:pPr>
        <w:widowControl w:val="0"/>
        <w:jc w:val="both"/>
        <w:rPr>
          <w:rFonts w:ascii="Arial" w:hAnsi="Arial" w:cs="Arial"/>
          <w:sz w:val="22"/>
          <w:szCs w:val="22"/>
          <w14:ligatures w14:val="none"/>
        </w:rPr>
      </w:pPr>
      <w:r>
        <w:rPr>
          <w:rFonts w:ascii="Arial" w:hAnsi="Arial" w:cs="Arial"/>
          <w:b/>
          <w:bCs/>
          <w:sz w:val="22"/>
          <w:szCs w:val="22"/>
          <w14:ligatures w14:val="none"/>
        </w:rPr>
        <w:t>Parish Assembly</w:t>
      </w:r>
    </w:p>
    <w:p w14:paraId="4BAD54E7" w14:textId="77777777" w:rsidR="0079592E" w:rsidRDefault="0079592E" w:rsidP="0079592E">
      <w:pPr>
        <w:spacing w:after="200" w:line="276" w:lineRule="auto"/>
        <w:jc w:val="both"/>
        <w:rPr>
          <w:rFonts w:ascii="Arial" w:hAnsi="Arial" w:cs="Arial"/>
          <w:sz w:val="22"/>
          <w:szCs w:val="22"/>
          <w14:ligatures w14:val="none"/>
        </w:rPr>
      </w:pPr>
      <w:r>
        <w:rPr>
          <w:rFonts w:ascii="Arial" w:hAnsi="Arial" w:cs="Arial"/>
          <w:sz w:val="22"/>
          <w:szCs w:val="22"/>
          <w14:ligatures w14:val="none"/>
        </w:rPr>
        <w:t>As promised, a reminder that this year’s Parish Assembly will be held on</w:t>
      </w:r>
      <w:r>
        <w:rPr>
          <w:rFonts w:ascii="Arial" w:hAnsi="Arial" w:cs="Arial"/>
          <w:b/>
          <w:bCs/>
          <w:sz w:val="22"/>
          <w:szCs w:val="22"/>
          <w14:ligatures w14:val="none"/>
        </w:rPr>
        <w:t xml:space="preserve">   Friday, 12</w:t>
      </w:r>
      <w:r>
        <w:rPr>
          <w:rFonts w:ascii="Arial" w:hAnsi="Arial" w:cs="Arial"/>
          <w:b/>
          <w:bCs/>
          <w:sz w:val="15"/>
          <w:szCs w:val="15"/>
          <w:vertAlign w:val="superscript"/>
          <w14:ligatures w14:val="none"/>
        </w:rPr>
        <w:t>th</w:t>
      </w:r>
      <w:r>
        <w:rPr>
          <w:rFonts w:ascii="Arial" w:hAnsi="Arial" w:cs="Arial"/>
          <w:b/>
          <w:bCs/>
          <w:sz w:val="22"/>
          <w:szCs w:val="22"/>
          <w14:ligatures w14:val="none"/>
        </w:rPr>
        <w:t xml:space="preserve"> April</w:t>
      </w:r>
      <w:r>
        <w:rPr>
          <w:rFonts w:ascii="Arial" w:hAnsi="Arial" w:cs="Arial"/>
          <w:sz w:val="22"/>
          <w:szCs w:val="22"/>
          <w14:ligatures w14:val="none"/>
        </w:rPr>
        <w:t xml:space="preserve"> </w:t>
      </w:r>
      <w:r>
        <w:rPr>
          <w:rFonts w:ascii="Arial" w:hAnsi="Arial" w:cs="Arial"/>
          <w:b/>
          <w:bCs/>
          <w:sz w:val="22"/>
          <w:szCs w:val="22"/>
          <w14:ligatures w14:val="none"/>
        </w:rPr>
        <w:t>in the</w:t>
      </w:r>
      <w:r>
        <w:rPr>
          <w:rFonts w:ascii="Arial" w:hAnsi="Arial" w:cs="Arial"/>
          <w:sz w:val="22"/>
          <w:szCs w:val="22"/>
          <w14:ligatures w14:val="none"/>
        </w:rPr>
        <w:t xml:space="preserve"> </w:t>
      </w:r>
      <w:r>
        <w:rPr>
          <w:rFonts w:ascii="Arial" w:hAnsi="Arial" w:cs="Arial"/>
          <w:b/>
          <w:bCs/>
          <w:sz w:val="22"/>
          <w:szCs w:val="22"/>
          <w14:ligatures w14:val="none"/>
        </w:rPr>
        <w:t>Village Hall commencing at 7 pm.</w:t>
      </w:r>
    </w:p>
    <w:p w14:paraId="539EF0F7" w14:textId="77777777" w:rsidR="0079592E" w:rsidRDefault="0079592E" w:rsidP="0079592E">
      <w:pPr>
        <w:widowControl w:val="0"/>
        <w:jc w:val="center"/>
        <w:rPr>
          <w:rFonts w:ascii="Arial" w:hAnsi="Arial" w:cs="Arial"/>
          <w:sz w:val="20"/>
          <w:szCs w:val="20"/>
          <w14:ligatures w14:val="none"/>
        </w:rPr>
      </w:pPr>
      <w:r>
        <w:rPr>
          <w:rFonts w:ascii="Arial" w:hAnsi="Arial" w:cs="Arial"/>
          <w:sz w:val="20"/>
          <w:szCs w:val="20"/>
          <w14:ligatures w14:val="none"/>
        </w:rPr>
        <w:t>Your sincerely</w:t>
      </w:r>
    </w:p>
    <w:p w14:paraId="138F25C6" w14:textId="77777777" w:rsidR="0079592E" w:rsidRDefault="0079592E" w:rsidP="0079592E">
      <w:pPr>
        <w:widowControl w:val="0"/>
        <w:spacing w:after="200" w:line="273" w:lineRule="auto"/>
        <w:jc w:val="center"/>
        <w:rPr>
          <w:rFonts w:ascii="Arial" w:hAnsi="Arial" w:cs="Arial"/>
          <w:sz w:val="20"/>
          <w:szCs w:val="20"/>
          <w14:ligatures w14:val="none"/>
        </w:rPr>
      </w:pPr>
      <w:r>
        <w:rPr>
          <w:rFonts w:ascii="Arial" w:hAnsi="Arial" w:cs="Arial"/>
          <w:sz w:val="20"/>
          <w:szCs w:val="20"/>
          <w14:ligatures w14:val="none"/>
        </w:rPr>
        <w:t>David Price</w:t>
      </w:r>
    </w:p>
    <w:p w14:paraId="75A8E1F0" w14:textId="77777777" w:rsidR="0079592E" w:rsidRDefault="0079592E" w:rsidP="0079592E">
      <w:pPr>
        <w:widowControl w:val="0"/>
        <w:spacing w:after="200" w:line="273" w:lineRule="auto"/>
        <w:jc w:val="center"/>
        <w:rPr>
          <w:rFonts w:ascii="Arial" w:hAnsi="Arial" w:cs="Arial"/>
          <w:sz w:val="20"/>
          <w:szCs w:val="20"/>
          <w14:ligatures w14:val="none"/>
        </w:rPr>
      </w:pPr>
      <w:r>
        <w:rPr>
          <w:rFonts w:ascii="Arial" w:hAnsi="Arial" w:cs="Arial"/>
          <w:sz w:val="20"/>
          <w:szCs w:val="20"/>
          <w14:ligatures w14:val="none"/>
        </w:rPr>
        <w:t>Chairman of the Parish Council</w:t>
      </w:r>
    </w:p>
    <w:p w14:paraId="6AF09930" w14:textId="77777777" w:rsidR="0079592E" w:rsidRDefault="0079592E" w:rsidP="0079592E">
      <w:pPr>
        <w:widowControl w:val="0"/>
        <w:jc w:val="center"/>
        <w:rPr>
          <w:rFonts w:ascii="Arial" w:hAnsi="Arial" w:cs="Arial"/>
          <w:sz w:val="20"/>
          <w:szCs w:val="20"/>
          <w14:ligatures w14:val="none"/>
        </w:rPr>
      </w:pPr>
      <w:r>
        <w:rPr>
          <w:rFonts w:ascii="Arial" w:hAnsi="Arial" w:cs="Arial"/>
          <w:sz w:val="20"/>
          <w:szCs w:val="20"/>
          <w14:ligatures w14:val="none"/>
        </w:rPr>
        <w:t>Southwootton.norfolkparishes.gov.uk</w:t>
      </w:r>
    </w:p>
    <w:p w14:paraId="2B31C0F2" w14:textId="77777777" w:rsidR="0079592E" w:rsidRDefault="0079592E" w:rsidP="0079592E">
      <w:pPr>
        <w:widowControl w:val="0"/>
        <w:spacing w:after="200" w:line="273" w:lineRule="auto"/>
        <w:jc w:val="center"/>
        <w:rPr>
          <w:rFonts w:ascii="Arial" w:hAnsi="Arial" w:cs="Arial"/>
          <w:sz w:val="20"/>
          <w:szCs w:val="20"/>
          <w14:ligatures w14:val="none"/>
        </w:rPr>
      </w:pPr>
      <w:r>
        <w:rPr>
          <w:rFonts w:ascii="Arial" w:hAnsi="Arial" w:cs="Arial"/>
          <w:sz w:val="20"/>
          <w:szCs w:val="20"/>
          <w14:ligatures w14:val="none"/>
        </w:rPr>
        <w:t> </w:t>
      </w:r>
    </w:p>
    <w:p w14:paraId="2EC3DD28" w14:textId="77777777" w:rsidR="0079592E" w:rsidRDefault="0079592E" w:rsidP="0079592E">
      <w:pPr>
        <w:widowControl w:val="0"/>
        <w:rPr>
          <w14:ligatures w14:val="none"/>
        </w:rPr>
      </w:pPr>
      <w:r>
        <w:rPr>
          <w14:ligatures w14:val="none"/>
        </w:rPr>
        <w:t> </w:t>
      </w:r>
    </w:p>
    <w:p w14:paraId="4A974AAE" w14:textId="77777777" w:rsidR="0079592E" w:rsidRDefault="0079592E"/>
    <w:sectPr w:rsidR="0079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2E"/>
    <w:rsid w:val="005234BE"/>
    <w:rsid w:val="0079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1933"/>
  <w15:chartTrackingRefBased/>
  <w15:docId w15:val="{C2DA4797-3E9E-4BEB-AA81-17C1D06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2E"/>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1</cp:revision>
  <dcterms:created xsi:type="dcterms:W3CDTF">2019-03-18T10:48:00Z</dcterms:created>
  <dcterms:modified xsi:type="dcterms:W3CDTF">2019-03-18T10:49:00Z</dcterms:modified>
</cp:coreProperties>
</file>